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5A" w:rsidRPr="0001095A" w:rsidRDefault="0001095A" w:rsidP="0001095A">
      <w:pPr>
        <w:shd w:val="clear" w:color="auto" w:fill="FFFFFF"/>
        <w:spacing w:after="0" w:line="390" w:lineRule="atLeast"/>
        <w:outlineLvl w:val="1"/>
        <w:rPr>
          <w:rFonts w:ascii="Arial" w:eastAsia="Times New Roman" w:hAnsi="Arial" w:cs="Arial"/>
          <w:color w:val="000000"/>
          <w:spacing w:val="-12"/>
          <w:sz w:val="33"/>
          <w:szCs w:val="33"/>
          <w:lang w:eastAsia="ru-RU"/>
        </w:rPr>
      </w:pPr>
      <w:bookmarkStart w:id="0" w:name="_GoBack"/>
      <w:r w:rsidRPr="0001095A">
        <w:rPr>
          <w:rFonts w:ascii="Arial" w:eastAsia="Times New Roman" w:hAnsi="Arial" w:cs="Arial"/>
          <w:color w:val="000000"/>
          <w:spacing w:val="-12"/>
          <w:sz w:val="33"/>
          <w:szCs w:val="33"/>
          <w:lang w:eastAsia="ru-RU"/>
        </w:rPr>
        <w:t>Памятка: как обезопасить себя от телефонного мошенничества</w:t>
      </w:r>
    </w:p>
    <w:bookmarkEnd w:id="0"/>
    <w:p w:rsidR="0001095A" w:rsidRPr="0001095A" w:rsidRDefault="0001095A" w:rsidP="0001095A">
      <w:pPr>
        <w:shd w:val="clear" w:color="auto" w:fill="FFFFFF"/>
        <w:spacing w:after="0" w:line="315" w:lineRule="atLeast"/>
        <w:rPr>
          <w:rFonts w:ascii="Arial" w:eastAsia="Times New Roman" w:hAnsi="Arial" w:cs="Arial"/>
          <w:color w:val="2C2C2C"/>
          <w:sz w:val="24"/>
          <w:szCs w:val="24"/>
          <w:lang w:eastAsia="ru-RU"/>
        </w:rPr>
      </w:pPr>
      <w:r w:rsidRPr="0001095A">
        <w:rPr>
          <w:rFonts w:ascii="Arial" w:eastAsia="Times New Roman" w:hAnsi="Arial" w:cs="Arial"/>
          <w:color w:val="2C2C2C"/>
          <w:sz w:val="24"/>
          <w:szCs w:val="24"/>
          <w:lang w:eastAsia="ru-RU"/>
        </w:rPr>
        <w:b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 Проанализировав все случаи такого мошенничества, специалисты Управления «К» МВД России подготовили полезную памятку.</w:t>
      </w:r>
    </w:p>
    <w:p w:rsidR="0001095A" w:rsidRPr="0001095A" w:rsidRDefault="0001095A" w:rsidP="0001095A">
      <w:pPr>
        <w:shd w:val="clear" w:color="auto" w:fill="FFFFFF"/>
        <w:spacing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Телефонное мошенничество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Основные схемы телефонного мошенничества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SMS-просьба о помощи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Пожилым людям, детям и подросткам следует объяснить, что на SMS с незнакомых номеров реагировать нельзя, это могут быть мошенники.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Телефонный номер-грабитель</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Развитие технологий и сервисов мобильной связи упрощает схемы мошенничества.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Мошенники регистрируют такой сервис и распространяют номер без предупреждения о снятии платы за звонок.</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настоятельно советует не звонить по незнакомым номерам. Это единственный способ обезопасить себя от телефонных мошенников.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Телефонные вирусы</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При переходе по указанному адресу на телефон скачивается вирус и происходит списание денежных средств с вашего счета.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lastRenderedPageBreak/>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Существует множество вариантов таких мошенничеств.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Выигрыш в лотерее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«Вы победили, сообщите код карты экспресс-оплаты»</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Карточки экспресс-оплаты упростили процедуру зачисления денежных средств на счёт, но одновременно и открыли новые возможности для мошенников.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Перезвонившему абоненту отвечает сотрудник «призового отдела» и подробно объясняет условия игры:</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просит представиться и назвать год рождения;</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грамотно убеждает в честности акции (никаких взносов, переигровок и т.д.);</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спрашивает, может ли абонент перевести на свой номер денежные средства с карты экспресс-оплаты на определенную сумму (от 300 долларов и выше);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Используются и другие варианты мошенничества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lastRenderedPageBreak/>
        <w:t>Вам может поступить звонок от якобы представителя вашей сотовой компании, который предложит пополнить счет карточкой экспресс-оплаты. Но прежде чем совершить оплату, Вы должны будете сообщить оператору личный ПИН-код, перезвонив на определенный номер.</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Задача мошенников – вынудить Вас купить карты экспресс-оплаты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напоминает, что активировать карточки экспресс-оплаты следует исключительно через специальный короткий номер, указанный на карточке, а личный код никому никогда не сообщается.</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Всё это указано на карте экспресс-оплаты – и в первую очередь надо следовать этим правилам.</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xml:space="preserve">Если Вам поступило предложение от радиостанции активировать карточки </w:t>
      </w:r>
      <w:proofErr w:type="spellStart"/>
      <w:r w:rsidRPr="0001095A">
        <w:rPr>
          <w:rFonts w:ascii="Arial" w:eastAsia="Times New Roman" w:hAnsi="Arial" w:cs="Arial"/>
          <w:color w:val="262626"/>
          <w:sz w:val="21"/>
          <w:szCs w:val="21"/>
          <w:lang w:eastAsia="ru-RU"/>
        </w:rPr>
        <w:t>экспересс</w:t>
      </w:r>
      <w:proofErr w:type="spellEnd"/>
      <w:r w:rsidRPr="0001095A">
        <w:rPr>
          <w:rFonts w:ascii="Arial" w:eastAsia="Times New Roman" w:hAnsi="Arial" w:cs="Arial"/>
          <w:color w:val="262626"/>
          <w:sz w:val="21"/>
          <w:szCs w:val="21"/>
          <w:lang w:eastAsia="ru-RU"/>
        </w:rPr>
        <w:t>-оплаты – не верьте.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Радиостанции никогда не требуют активировать карточки экспресс-оплаты при проведении лотереи. «Вы выиграли машину, нужны деньги для её оформления». Выигрыш приза может стать не только приманкой, но и поводом затребовать перечисления крупных денежных средств для оформления нужных документов.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AUDI A6, но упоминаются и другие известные иностранные модели и марки.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Простой код от оператора связи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Вам поступает звонок либо приходит SMS-сообщение якобы от сотрудника службы технической поддержки Вашего оператора мобильной связи.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Обоснования этого звонка или SMS могут быть самыми разными: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предложение подключить новую эксклюзивную услугу;</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lastRenderedPageBreak/>
        <w:t>- для перерегистрации во избежание отключения связи из-за технического сбоя;</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для улучшения качества связи;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для защиты от СПАМ-рассылки;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предложение принять участие в акции от вашего сотового оператора.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Вам предлагается набрать под диктовку код или сообщение SMS, которое подключит новую услугу, улучшит качество связи и т.п.</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 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Штрафные санкции и угроза отключения номера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абонент сменил тарифный план, не оповестив оператора;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не внес своевременно оплату;</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воспользовался услугами роуминга без предупреждения и так далее.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Чтобы предотвратить отключение номера, Вам предлагается:</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купить карты экспресс-оплаты и сообщить их коды;</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перевести на свой номер сумму штрафа и набрать код;</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перевести средства на указанный номер.</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После этого Вы якобы сможете доказать свою невиновность и при этом сохраните свой номер.</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рекомендует перезванивать своему мобильному оператору для уточнения условий.</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Ошибочный перевод средств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lastRenderedPageBreak/>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 То есть первый раз Вы переводите деньги по его просьбе, а во второй раз он получает их по правилам возврата средств.</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b/>
          <w:bCs/>
          <w:color w:val="262626"/>
          <w:sz w:val="21"/>
          <w:szCs w:val="21"/>
          <w:lang w:eastAsia="ru-RU"/>
        </w:rPr>
        <w:t>Доступ к SMS и звонкам</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ЭТО ОРГАНИЗОВАНО:</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НА САМОМ ДЕЛЕ ПРОИСХОДИТ СЛЕДУЮЩЕЕ: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При этом большинство пострадавших не обращаются в полицию, не желая признаваться в желании шпионить за другими людьми.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В результате мошенники остаются безнаказанными.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КАК ПОСТУПАТЬ В ТАКОЙ СИТУАЦИИ:</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01095A" w:rsidRPr="0001095A" w:rsidRDefault="0001095A" w:rsidP="0001095A">
      <w:pPr>
        <w:shd w:val="clear" w:color="auto" w:fill="FFFFFF"/>
        <w:spacing w:before="105" w:after="105" w:line="270" w:lineRule="atLeast"/>
        <w:jc w:val="both"/>
        <w:rPr>
          <w:rFonts w:ascii="Arial" w:eastAsia="Times New Roman" w:hAnsi="Arial" w:cs="Arial"/>
          <w:color w:val="262626"/>
          <w:sz w:val="21"/>
          <w:szCs w:val="21"/>
          <w:lang w:eastAsia="ru-RU"/>
        </w:rPr>
      </w:pPr>
      <w:r w:rsidRPr="0001095A">
        <w:rPr>
          <w:rFonts w:ascii="Arial" w:eastAsia="Times New Roman" w:hAnsi="Arial" w:cs="Arial"/>
          <w:color w:val="262626"/>
          <w:sz w:val="21"/>
          <w:szCs w:val="21"/>
          <w:lang w:eastAsia="ru-RU"/>
        </w:rPr>
        <w:t> </w:t>
      </w:r>
    </w:p>
    <w:p w:rsidR="009A19E9" w:rsidRDefault="009A19E9"/>
    <w:sectPr w:rsidR="009A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F1"/>
    <w:rsid w:val="0001095A"/>
    <w:rsid w:val="009852F1"/>
    <w:rsid w:val="009A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8A2E-1C0D-44EB-9179-E895D81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10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09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0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0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104938">
      <w:bodyDiv w:val="1"/>
      <w:marLeft w:val="0"/>
      <w:marRight w:val="0"/>
      <w:marTop w:val="0"/>
      <w:marBottom w:val="0"/>
      <w:divBdr>
        <w:top w:val="none" w:sz="0" w:space="0" w:color="auto"/>
        <w:left w:val="none" w:sz="0" w:space="0" w:color="auto"/>
        <w:bottom w:val="none" w:sz="0" w:space="0" w:color="auto"/>
        <w:right w:val="none" w:sz="0" w:space="0" w:color="auto"/>
      </w:divBdr>
      <w:divsChild>
        <w:div w:id="610169190">
          <w:marLeft w:val="0"/>
          <w:marRight w:val="0"/>
          <w:marTop w:val="0"/>
          <w:marBottom w:val="0"/>
          <w:divBdr>
            <w:top w:val="none" w:sz="0" w:space="0" w:color="auto"/>
            <w:left w:val="none" w:sz="0" w:space="0" w:color="auto"/>
            <w:bottom w:val="none" w:sz="0" w:space="0" w:color="auto"/>
            <w:right w:val="none" w:sz="0" w:space="0" w:color="auto"/>
          </w:divBdr>
          <w:divsChild>
            <w:div w:id="787554888">
              <w:marLeft w:val="0"/>
              <w:marRight w:val="0"/>
              <w:marTop w:val="0"/>
              <w:marBottom w:val="0"/>
              <w:divBdr>
                <w:top w:val="none" w:sz="0" w:space="0" w:color="auto"/>
                <w:left w:val="none" w:sz="0" w:space="0" w:color="auto"/>
                <w:bottom w:val="none" w:sz="0" w:space="0" w:color="auto"/>
                <w:right w:val="none" w:sz="0" w:space="0" w:color="auto"/>
              </w:divBdr>
            </w:div>
          </w:divsChild>
        </w:div>
        <w:div w:id="1309437589">
          <w:marLeft w:val="0"/>
          <w:marRight w:val="0"/>
          <w:marTop w:val="150"/>
          <w:marBottom w:val="0"/>
          <w:divBdr>
            <w:top w:val="none" w:sz="0" w:space="0" w:color="auto"/>
            <w:left w:val="none" w:sz="0" w:space="0" w:color="auto"/>
            <w:bottom w:val="none" w:sz="0" w:space="0" w:color="auto"/>
            <w:right w:val="none" w:sz="0" w:space="0" w:color="auto"/>
          </w:divBdr>
          <w:divsChild>
            <w:div w:id="273366596">
              <w:marLeft w:val="0"/>
              <w:marRight w:val="0"/>
              <w:marTop w:val="0"/>
              <w:marBottom w:val="0"/>
              <w:divBdr>
                <w:top w:val="single" w:sz="6" w:space="0" w:color="A5A5A5"/>
                <w:left w:val="none" w:sz="0" w:space="0" w:color="auto"/>
                <w:bottom w:val="none" w:sz="0" w:space="1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dc:creator>
  <cp:keywords/>
  <dc:description/>
  <cp:lastModifiedBy>Орлов</cp:lastModifiedBy>
  <cp:revision>3</cp:revision>
  <dcterms:created xsi:type="dcterms:W3CDTF">2015-10-20T12:40:00Z</dcterms:created>
  <dcterms:modified xsi:type="dcterms:W3CDTF">2015-10-20T12:40:00Z</dcterms:modified>
</cp:coreProperties>
</file>